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F9" w:rsidRDefault="003F2BF9" w:rsidP="009604B1">
      <w:pPr>
        <w:jc w:val="center"/>
      </w:pPr>
    </w:p>
    <w:p w:rsidR="003F2BF9" w:rsidRDefault="003F2BF9" w:rsidP="009604B1">
      <w:pPr>
        <w:jc w:val="center"/>
      </w:pPr>
    </w:p>
    <w:p w:rsidR="003F2BF9" w:rsidRPr="00415810" w:rsidRDefault="003F2BF9" w:rsidP="009604B1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415810">
        <w:rPr>
          <w:b/>
          <w:bCs/>
          <w:sz w:val="24"/>
          <w:szCs w:val="24"/>
          <w:u w:val="single"/>
          <w:lang w:val="el-GR"/>
        </w:rPr>
        <w:t>Τεχνική Συνάντηση</w:t>
      </w:r>
    </w:p>
    <w:p w:rsidR="003F2BF9" w:rsidRPr="00544828" w:rsidRDefault="003F2BF9" w:rsidP="00201F99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415810">
        <w:rPr>
          <w:b/>
          <w:bCs/>
          <w:i/>
          <w:iCs/>
          <w:sz w:val="24"/>
          <w:szCs w:val="24"/>
          <w:lang w:val="el-GR"/>
        </w:rPr>
        <w:t>“</w:t>
      </w:r>
      <w:r w:rsidRPr="00201F99">
        <w:rPr>
          <w:b/>
          <w:bCs/>
          <w:i/>
          <w:iCs/>
          <w:sz w:val="24"/>
          <w:szCs w:val="24"/>
          <w:lang w:val="el-GR"/>
        </w:rPr>
        <w:t>ΧΡΗΣΗ ΣΤΕΡΕΗΣ ΒΙΟΜΑΖΑΣ ΓΙΑ ΠΑΡΑΓΩΓΗ ΘΕΡΜΟΤΗΤΑΣ. ΕΜΠΟΔΙΑ ΚΑΙ ΕΥΚΑΙΡΙΕΣ</w:t>
      </w:r>
      <w:r w:rsidRPr="00544828">
        <w:rPr>
          <w:b/>
          <w:bCs/>
          <w:i/>
          <w:iCs/>
          <w:sz w:val="24"/>
          <w:szCs w:val="24"/>
          <w:lang w:val="el-GR"/>
        </w:rPr>
        <w:t>”</w:t>
      </w:r>
    </w:p>
    <w:p w:rsidR="003F2BF9" w:rsidRPr="00201F99" w:rsidRDefault="003F2BF9" w:rsidP="00201F99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201F99">
        <w:rPr>
          <w:b/>
          <w:bCs/>
          <w:i/>
          <w:iCs/>
          <w:sz w:val="24"/>
          <w:szCs w:val="24"/>
          <w:lang w:val="el-GR"/>
        </w:rPr>
        <w:t>30 Οκτωβρίου 2015, Αίθουσα συνεδριάσεων ΚΑΠΕ</w:t>
      </w:r>
    </w:p>
    <w:p w:rsidR="003F2BF9" w:rsidRPr="009604B1" w:rsidRDefault="003F2BF9" w:rsidP="00201F99">
      <w:pPr>
        <w:jc w:val="center"/>
        <w:rPr>
          <w:b/>
          <w:bCs/>
          <w:sz w:val="24"/>
          <w:szCs w:val="24"/>
          <w:lang w:val="el-GR"/>
        </w:rPr>
      </w:pPr>
      <w:r w:rsidRPr="00201F99">
        <w:rPr>
          <w:b/>
          <w:bCs/>
          <w:i/>
          <w:iCs/>
          <w:sz w:val="24"/>
          <w:szCs w:val="24"/>
          <w:lang w:val="el-GR"/>
        </w:rPr>
        <w:t xml:space="preserve"> (09:30 – 14:00)</w:t>
      </w:r>
    </w:p>
    <w:p w:rsidR="003F2BF9" w:rsidRPr="009604B1" w:rsidRDefault="003F2BF9" w:rsidP="009F4ADE">
      <w:pPr>
        <w:jc w:val="both"/>
        <w:rPr>
          <w:lang w:val="el-GR"/>
        </w:rPr>
      </w:pPr>
    </w:p>
    <w:p w:rsidR="003F2BF9" w:rsidRPr="00113913" w:rsidRDefault="003F2BF9" w:rsidP="009604B1">
      <w:pPr>
        <w:spacing w:before="120" w:line="360" w:lineRule="auto"/>
        <w:jc w:val="center"/>
        <w:rPr>
          <w:sz w:val="24"/>
          <w:szCs w:val="24"/>
          <w:u w:val="single"/>
        </w:rPr>
      </w:pPr>
      <w:r w:rsidRPr="00113913">
        <w:rPr>
          <w:sz w:val="24"/>
          <w:szCs w:val="24"/>
          <w:u w:val="single"/>
        </w:rPr>
        <w:t>ΦΟΡΜΑ ΕΓΓΡΑΦΗΣ</w:t>
      </w:r>
    </w:p>
    <w:tbl>
      <w:tblPr>
        <w:tblW w:w="49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</w:pPr>
            <w:r w:rsidRPr="00405A93">
              <w:t>Ονοματεπώνυμο: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113913">
            <w:pPr>
              <w:spacing w:after="0" w:line="240" w:lineRule="auto"/>
              <w:rPr>
                <w:lang w:val="el-GR"/>
              </w:rPr>
            </w:pPr>
            <w:r w:rsidRPr="00405A93">
              <w:rPr>
                <w:lang w:val="el-GR"/>
              </w:rPr>
              <w:t>Εταιρεία / Οργανισμός: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lang w:val="el-GR"/>
              </w:rPr>
            </w:pPr>
            <w:r w:rsidRPr="00405A93">
              <w:rPr>
                <w:lang w:val="el-GR"/>
              </w:rPr>
              <w:t>Επάγγελμα: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bookmarkStart w:id="0" w:name="_GoBack"/>
        <w:bookmarkEnd w:id="0"/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</w:pPr>
            <w:r w:rsidRPr="00405A93">
              <w:t>Δ/νση: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</w:pPr>
            <w:r w:rsidRPr="00405A93">
              <w:t>Τηλέφωνο: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</w:pPr>
            <w:r w:rsidRPr="00405A93">
              <w:t>Φαξ: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  <w:tr w:rsidR="003F2BF9" w:rsidRPr="00405A93">
        <w:trPr>
          <w:trHeight w:val="567"/>
        </w:trPr>
        <w:tc>
          <w:tcPr>
            <w:tcW w:w="2376" w:type="dxa"/>
            <w:vAlign w:val="center"/>
          </w:tcPr>
          <w:p w:rsidR="003F2BF9" w:rsidRPr="00405A93" w:rsidRDefault="003F2BF9" w:rsidP="00E76024">
            <w:pPr>
              <w:spacing w:after="0" w:line="240" w:lineRule="auto"/>
            </w:pPr>
            <w:r w:rsidRPr="00405A93">
              <w:t>Ε-mail:</w:t>
            </w:r>
          </w:p>
        </w:tc>
        <w:tc>
          <w:tcPr>
            <w:tcW w:w="6442" w:type="dxa"/>
            <w:vAlign w:val="center"/>
          </w:tcPr>
          <w:p w:rsidR="003F2BF9" w:rsidRPr="00405A93" w:rsidRDefault="003F2BF9" w:rsidP="00E76024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</w:tbl>
    <w:p w:rsidR="003F2BF9" w:rsidRDefault="003F2BF9" w:rsidP="009F4ADE">
      <w:pPr>
        <w:jc w:val="both"/>
        <w:rPr>
          <w:lang w:val="el-GR"/>
        </w:rPr>
      </w:pPr>
    </w:p>
    <w:p w:rsidR="003F2BF9" w:rsidRDefault="003F2BF9" w:rsidP="009F4ADE">
      <w:pPr>
        <w:jc w:val="both"/>
        <w:rPr>
          <w:lang w:val="el-GR"/>
        </w:rPr>
      </w:pPr>
    </w:p>
    <w:p w:rsidR="003F2BF9" w:rsidRPr="00201F99" w:rsidRDefault="003F2BF9" w:rsidP="009F4ADE">
      <w:pPr>
        <w:jc w:val="both"/>
        <w:rPr>
          <w:lang w:val="el-GR"/>
        </w:rPr>
      </w:pPr>
    </w:p>
    <w:p w:rsidR="003F2BF9" w:rsidRPr="009604B1" w:rsidRDefault="003F2BF9" w:rsidP="009F4ADE">
      <w:pPr>
        <w:jc w:val="both"/>
      </w:pPr>
    </w:p>
    <w:p w:rsidR="003F2BF9" w:rsidRPr="00415810" w:rsidRDefault="003F2BF9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bCs/>
          <w:i/>
          <w:iCs/>
          <w:color w:val="385623"/>
          <w:sz w:val="20"/>
          <w:szCs w:val="20"/>
          <w:lang w:val="el-GR"/>
        </w:rPr>
      </w:pPr>
      <w:r w:rsidRPr="00415810">
        <w:rPr>
          <w:b/>
          <w:bCs/>
          <w:i/>
          <w:iCs/>
          <w:color w:val="385623"/>
          <w:sz w:val="20"/>
          <w:szCs w:val="20"/>
          <w:lang w:val="el-GR"/>
        </w:rPr>
        <w:t>Η συμμετοχή στην ημερίδα είναι ελεύθερη.</w:t>
      </w:r>
    </w:p>
    <w:p w:rsidR="003F2BF9" w:rsidRPr="00415810" w:rsidRDefault="003F2BF9" w:rsidP="00D71E79">
      <w:pPr>
        <w:spacing w:after="120" w:line="240" w:lineRule="auto"/>
        <w:jc w:val="both"/>
        <w:rPr>
          <w:b/>
          <w:bCs/>
          <w:i/>
          <w:iCs/>
          <w:color w:val="385623"/>
          <w:sz w:val="20"/>
          <w:szCs w:val="20"/>
          <w:lang w:val="el-GR"/>
        </w:rPr>
      </w:pPr>
      <w:r w:rsidRPr="00415810">
        <w:rPr>
          <w:b/>
          <w:bCs/>
          <w:i/>
          <w:iCs/>
          <w:color w:val="385623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>
        <w:rPr>
          <w:b/>
          <w:bCs/>
          <w:i/>
          <w:iCs/>
          <w:color w:val="385623"/>
          <w:sz w:val="20"/>
          <w:szCs w:val="20"/>
          <w:lang w:val="el-GR"/>
        </w:rPr>
        <w:t>ετοχής στην  παρακάτω διεύθυνση μέχρι τις 26 Οκτωβρίου 2015</w:t>
      </w:r>
    </w:p>
    <w:p w:rsidR="003F2BF9" w:rsidRPr="00415810" w:rsidRDefault="003F2BF9" w:rsidP="00D71E79">
      <w:pPr>
        <w:spacing w:after="120" w:line="240" w:lineRule="auto"/>
        <w:jc w:val="both"/>
        <w:rPr>
          <w:b/>
          <w:bCs/>
          <w:i/>
          <w:iCs/>
          <w:color w:val="385623"/>
          <w:sz w:val="20"/>
          <w:szCs w:val="20"/>
          <w:lang w:val="el-GR"/>
        </w:rPr>
      </w:pPr>
      <w:r w:rsidRPr="00415810">
        <w:rPr>
          <w:b/>
          <w:bCs/>
          <w:i/>
          <w:iCs/>
          <w:color w:val="385623"/>
          <w:sz w:val="20"/>
          <w:szCs w:val="20"/>
          <w:lang w:val="el-GR"/>
        </w:rPr>
        <w:t>Κέντρο Ανανεώσιμων Πηγών &amp; Εξοικονόμησης Ενέργειας (ΚΑΠΕ)</w:t>
      </w:r>
    </w:p>
    <w:p w:rsidR="003F2BF9" w:rsidRPr="00415810" w:rsidRDefault="003F2BF9" w:rsidP="00D71E79">
      <w:pPr>
        <w:spacing w:after="120" w:line="240" w:lineRule="auto"/>
        <w:jc w:val="both"/>
        <w:rPr>
          <w:b/>
          <w:bCs/>
          <w:i/>
          <w:iCs/>
          <w:color w:val="385623"/>
          <w:sz w:val="20"/>
          <w:szCs w:val="20"/>
        </w:rPr>
      </w:pPr>
      <w:r>
        <w:rPr>
          <w:b/>
          <w:bCs/>
          <w:i/>
          <w:iCs/>
          <w:color w:val="385623"/>
          <w:sz w:val="20"/>
          <w:szCs w:val="20"/>
        </w:rPr>
        <w:t>E-mail: minadaki@cres.gr</w:t>
      </w:r>
    </w:p>
    <w:sectPr w:rsidR="003F2BF9" w:rsidRPr="00415810" w:rsidSect="009604B1">
      <w:headerReference w:type="default" r:id="rId7"/>
      <w:pgSz w:w="12240" w:h="15840"/>
      <w:pgMar w:top="1440" w:right="1440" w:bottom="1440" w:left="1440" w:header="142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3B" w:rsidRDefault="00D6633B" w:rsidP="00E849B9">
      <w:pPr>
        <w:spacing w:after="0" w:line="240" w:lineRule="auto"/>
      </w:pPr>
      <w:r>
        <w:separator/>
      </w:r>
    </w:p>
  </w:endnote>
  <w:endnote w:type="continuationSeparator" w:id="0">
    <w:p w:rsidR="00D6633B" w:rsidRDefault="00D6633B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3B" w:rsidRDefault="00D6633B" w:rsidP="00E849B9">
      <w:pPr>
        <w:spacing w:after="0" w:line="240" w:lineRule="auto"/>
      </w:pPr>
      <w:r>
        <w:separator/>
      </w:r>
    </w:p>
  </w:footnote>
  <w:footnote w:type="continuationSeparator" w:id="0">
    <w:p w:rsidR="00D6633B" w:rsidRDefault="00D6633B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F9" w:rsidRDefault="00851A3C" w:rsidP="009604B1">
    <w:pPr>
      <w:pStyle w:val="Header"/>
      <w:rPr>
        <w:rFonts w:ascii="Century Gothic" w:hAnsi="Century Gothic" w:cs="Century Gothic"/>
        <w:b/>
        <w:bCs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2392045</wp:posOffset>
          </wp:positionH>
          <wp:positionV relativeFrom="paragraph">
            <wp:posOffset>165100</wp:posOffset>
          </wp:positionV>
          <wp:extent cx="1428115" cy="515620"/>
          <wp:effectExtent l="0" t="0" r="635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F9" w:rsidRPr="00E849B9" w:rsidRDefault="00851A3C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5658485</wp:posOffset>
          </wp:positionH>
          <wp:positionV relativeFrom="paragraph">
            <wp:posOffset>81915</wp:posOffset>
          </wp:positionV>
          <wp:extent cx="805815" cy="461010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-524510</wp:posOffset>
          </wp:positionH>
          <wp:positionV relativeFrom="paragraph">
            <wp:posOffset>80645</wp:posOffset>
          </wp:positionV>
          <wp:extent cx="774065" cy="433070"/>
          <wp:effectExtent l="0" t="0" r="698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F9" w:rsidRPr="009604B1" w:rsidRDefault="003F2BF9" w:rsidP="00960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B5475"/>
    <w:rsid w:val="000E36C3"/>
    <w:rsid w:val="00113913"/>
    <w:rsid w:val="00191888"/>
    <w:rsid w:val="00201499"/>
    <w:rsid w:val="00201F99"/>
    <w:rsid w:val="0022362F"/>
    <w:rsid w:val="002C0A17"/>
    <w:rsid w:val="002E494D"/>
    <w:rsid w:val="002F1855"/>
    <w:rsid w:val="0030502A"/>
    <w:rsid w:val="003220FC"/>
    <w:rsid w:val="00324A87"/>
    <w:rsid w:val="003C7002"/>
    <w:rsid w:val="003D6466"/>
    <w:rsid w:val="003F2BF9"/>
    <w:rsid w:val="00405596"/>
    <w:rsid w:val="00405A93"/>
    <w:rsid w:val="00415810"/>
    <w:rsid w:val="00461214"/>
    <w:rsid w:val="004874E5"/>
    <w:rsid w:val="00495C41"/>
    <w:rsid w:val="005236EE"/>
    <w:rsid w:val="005250C6"/>
    <w:rsid w:val="00532460"/>
    <w:rsid w:val="00536F3E"/>
    <w:rsid w:val="00544828"/>
    <w:rsid w:val="005576BF"/>
    <w:rsid w:val="00596044"/>
    <w:rsid w:val="005D73EA"/>
    <w:rsid w:val="00672806"/>
    <w:rsid w:val="006D0F11"/>
    <w:rsid w:val="007175D3"/>
    <w:rsid w:val="00780975"/>
    <w:rsid w:val="0079083A"/>
    <w:rsid w:val="007916A3"/>
    <w:rsid w:val="007A5A7D"/>
    <w:rsid w:val="007F7691"/>
    <w:rsid w:val="00834E70"/>
    <w:rsid w:val="008461B8"/>
    <w:rsid w:val="00851A3C"/>
    <w:rsid w:val="00892E2D"/>
    <w:rsid w:val="008C6A9C"/>
    <w:rsid w:val="009604B1"/>
    <w:rsid w:val="00964634"/>
    <w:rsid w:val="009A329F"/>
    <w:rsid w:val="009E3CD8"/>
    <w:rsid w:val="009F4ADE"/>
    <w:rsid w:val="00A4693E"/>
    <w:rsid w:val="00A5780D"/>
    <w:rsid w:val="00AD0E8C"/>
    <w:rsid w:val="00B16D41"/>
    <w:rsid w:val="00BE0DE3"/>
    <w:rsid w:val="00BF345E"/>
    <w:rsid w:val="00C75C1B"/>
    <w:rsid w:val="00D22153"/>
    <w:rsid w:val="00D55DD8"/>
    <w:rsid w:val="00D6633B"/>
    <w:rsid w:val="00D71E79"/>
    <w:rsid w:val="00E362B1"/>
    <w:rsid w:val="00E76024"/>
    <w:rsid w:val="00E849B9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88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16A3"/>
    <w:rPr>
      <w:color w:val="auto"/>
      <w:u w:val="single"/>
    </w:rPr>
  </w:style>
  <w:style w:type="paragraph" w:styleId="Header">
    <w:name w:val="header"/>
    <w:aliases w:val="hd"/>
    <w:basedOn w:val="Normal"/>
    <w:link w:val="HeaderChar"/>
    <w:uiPriority w:val="99"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E849B9"/>
  </w:style>
  <w:style w:type="paragraph" w:styleId="Footer">
    <w:name w:val="footer"/>
    <w:basedOn w:val="Normal"/>
    <w:link w:val="FooterChar"/>
    <w:uiPriority w:val="99"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9B9"/>
  </w:style>
  <w:style w:type="paragraph" w:styleId="BalloonText">
    <w:name w:val="Balloon Text"/>
    <w:basedOn w:val="Normal"/>
    <w:link w:val="BalloonTextChar"/>
    <w:uiPriority w:val="99"/>
    <w:semiHidden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88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16A3"/>
    <w:rPr>
      <w:color w:val="auto"/>
      <w:u w:val="single"/>
    </w:rPr>
  </w:style>
  <w:style w:type="paragraph" w:styleId="Header">
    <w:name w:val="header"/>
    <w:aliases w:val="hd"/>
    <w:basedOn w:val="Normal"/>
    <w:link w:val="HeaderChar"/>
    <w:uiPriority w:val="99"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E849B9"/>
  </w:style>
  <w:style w:type="paragraph" w:styleId="Footer">
    <w:name w:val="footer"/>
    <w:basedOn w:val="Normal"/>
    <w:link w:val="FooterChar"/>
    <w:uiPriority w:val="99"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9B9"/>
  </w:style>
  <w:style w:type="paragraph" w:styleId="BalloonText">
    <w:name w:val="Balloon Text"/>
    <w:basedOn w:val="Normal"/>
    <w:link w:val="BalloonTextChar"/>
    <w:uiPriority w:val="99"/>
    <w:semiHidden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Τεχνική Συνάντηση</vt:lpstr>
    </vt:vector>
  </TitlesOfParts>
  <Company>CRES - IEU NTUA - LIEE CHE NTUA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Τεχνική Συνάντηση</dc:title>
  <dc:creator>PNG</dc:creator>
  <cp:lastModifiedBy>Ganton</cp:lastModifiedBy>
  <cp:revision>2</cp:revision>
  <cp:lastPrinted>2015-10-20T08:29:00Z</cp:lastPrinted>
  <dcterms:created xsi:type="dcterms:W3CDTF">2015-10-20T11:26:00Z</dcterms:created>
  <dcterms:modified xsi:type="dcterms:W3CDTF">2015-10-20T11:26:00Z</dcterms:modified>
</cp:coreProperties>
</file>