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44" w:rsidRPr="002C4E94" w:rsidRDefault="00564044" w:rsidP="001E007C">
      <w:pPr>
        <w:spacing w:line="360" w:lineRule="auto"/>
        <w:jc w:val="center"/>
        <w:rPr>
          <w:b/>
          <w:bCs/>
          <w:caps w:val="0"/>
          <w:color w:val="0066CC"/>
          <w:lang w:val="en-US"/>
        </w:rPr>
      </w:pPr>
      <w:r w:rsidRPr="002C4E94">
        <w:rPr>
          <w:b/>
          <w:bCs/>
          <w:caps w:val="0"/>
          <w:color w:val="0066CC"/>
          <w:lang w:val="en-US"/>
        </w:rPr>
        <w:t>INTERNATIONAL WORKSHOP:</w:t>
      </w:r>
    </w:p>
    <w:p w:rsidR="00F0699D" w:rsidRDefault="00564044" w:rsidP="001E007C">
      <w:pPr>
        <w:spacing w:line="360" w:lineRule="auto"/>
        <w:jc w:val="center"/>
        <w:rPr>
          <w:b/>
          <w:bCs/>
          <w:caps w:val="0"/>
          <w:color w:val="0066CC"/>
          <w:lang w:val="en-US"/>
        </w:rPr>
        <w:sectPr w:rsidR="00F0699D" w:rsidSect="00F0699D">
          <w:headerReference w:type="default" r:id="rId9"/>
          <w:type w:val="continuous"/>
          <w:pgSz w:w="11906" w:h="16838" w:code="9"/>
          <w:pgMar w:top="1440" w:right="1797" w:bottom="1440" w:left="1843" w:header="709" w:footer="709" w:gutter="0"/>
          <w:cols w:space="708"/>
          <w:docGrid w:linePitch="360"/>
        </w:sectPr>
      </w:pPr>
      <w:r w:rsidRPr="002C4E94">
        <w:rPr>
          <w:b/>
          <w:bCs/>
          <w:caps w:val="0"/>
          <w:color w:val="0066CC"/>
          <w:lang w:val="en-US"/>
        </w:rPr>
        <w:t>“COOPERATION BETWEEN EU AND</w:t>
      </w:r>
      <w:r w:rsidR="002C4E94">
        <w:rPr>
          <w:b/>
          <w:bCs/>
          <w:caps w:val="0"/>
          <w:color w:val="0066CC"/>
          <w:lang w:val="en-US"/>
        </w:rPr>
        <w:t xml:space="preserve"> </w:t>
      </w:r>
      <w:r w:rsidRPr="002C4E94">
        <w:rPr>
          <w:b/>
          <w:bCs/>
          <w:caps w:val="0"/>
          <w:color w:val="0066CC"/>
          <w:lang w:val="en-US"/>
        </w:rPr>
        <w:t>MEDITERRANEAN PARTNER COUNTRIES</w:t>
      </w:r>
      <w:r w:rsidR="002C4E94">
        <w:rPr>
          <w:b/>
          <w:bCs/>
          <w:caps w:val="0"/>
          <w:color w:val="0066CC"/>
          <w:lang w:val="en-US"/>
        </w:rPr>
        <w:t xml:space="preserve"> </w:t>
      </w:r>
    </w:p>
    <w:p w:rsidR="00564044" w:rsidRPr="002C4E94" w:rsidRDefault="00564044" w:rsidP="001E007C">
      <w:pPr>
        <w:spacing w:line="360" w:lineRule="auto"/>
        <w:jc w:val="center"/>
        <w:rPr>
          <w:b/>
          <w:bCs/>
          <w:caps w:val="0"/>
          <w:color w:val="0066CC"/>
          <w:lang w:val="en-US"/>
        </w:rPr>
      </w:pPr>
      <w:r w:rsidRPr="002C4E94">
        <w:rPr>
          <w:b/>
          <w:bCs/>
          <w:caps w:val="0"/>
          <w:color w:val="0066CC"/>
          <w:lang w:val="en-US"/>
        </w:rPr>
        <w:lastRenderedPageBreak/>
        <w:t>IN THE ENERGY SECTOR:</w:t>
      </w:r>
      <w:r w:rsidR="002C4E94">
        <w:rPr>
          <w:b/>
          <w:bCs/>
          <w:caps w:val="0"/>
          <w:color w:val="0066CC"/>
          <w:lang w:val="en-US"/>
        </w:rPr>
        <w:t xml:space="preserve"> </w:t>
      </w:r>
      <w:r w:rsidRPr="002C4E94">
        <w:rPr>
          <w:b/>
          <w:bCs/>
          <w:caps w:val="0"/>
          <w:color w:val="0066CC"/>
          <w:lang w:val="en-US"/>
        </w:rPr>
        <w:t>CHALLENGES AND OPPORTUNITIES”</w:t>
      </w:r>
    </w:p>
    <w:p w:rsidR="001E007C" w:rsidRPr="002C4E94" w:rsidRDefault="001E007C" w:rsidP="00564044">
      <w:pPr>
        <w:jc w:val="center"/>
        <w:rPr>
          <w:b/>
          <w:bCs/>
          <w:caps w:val="0"/>
          <w:color w:val="0066CC"/>
          <w:lang w:val="en-US"/>
        </w:rPr>
      </w:pPr>
    </w:p>
    <w:p w:rsidR="00BE73E6" w:rsidRDefault="00BE73E6" w:rsidP="00A86E1C">
      <w:pPr>
        <w:rPr>
          <w:b/>
          <w:bCs/>
          <w:color w:val="000000"/>
          <w:lang w:val="en-GB"/>
        </w:rPr>
        <w:sectPr w:rsidR="00BE73E6" w:rsidSect="00F0699D">
          <w:type w:val="continuous"/>
          <w:pgSz w:w="11906" w:h="16838"/>
          <w:pgMar w:top="1440" w:right="1800" w:bottom="1440" w:left="1843" w:header="708" w:footer="708" w:gutter="0"/>
          <w:cols w:space="708"/>
          <w:docGrid w:linePitch="360"/>
        </w:sectPr>
      </w:pPr>
    </w:p>
    <w:p w:rsidR="00F0699D" w:rsidRDefault="00F0699D" w:rsidP="00197B21">
      <w:pPr>
        <w:jc w:val="both"/>
        <w:rPr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sectPr w:rsidR="00F0699D" w:rsidSect="00F0699D">
          <w:type w:val="continuous"/>
          <w:pgSz w:w="11906" w:h="16838"/>
          <w:pgMar w:top="1440" w:right="1800" w:bottom="1440" w:left="1843" w:header="708" w:footer="708" w:gutter="0"/>
          <w:cols w:space="708"/>
          <w:docGrid w:linePitch="360"/>
        </w:sectPr>
      </w:pPr>
    </w:p>
    <w:p w:rsidR="00197B21" w:rsidRPr="00692829" w:rsidRDefault="00197B21" w:rsidP="00F0699D">
      <w:pPr>
        <w:jc w:val="both"/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</w:pPr>
      <w:r w:rsidRPr="00692829"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lastRenderedPageBreak/>
        <w:t>Monday, 22 February 2016</w:t>
      </w:r>
    </w:p>
    <w:p w:rsidR="00197B21" w:rsidRPr="00692829" w:rsidRDefault="00197B21" w:rsidP="00F0699D">
      <w:pPr>
        <w:jc w:val="both"/>
        <w:rPr>
          <w:rFonts w:asciiTheme="minorHAnsi" w:hAnsiTheme="minorHAnsi"/>
          <w:lang w:val="en-GB"/>
          <w14:textOutline w14:w="0" w14:cap="rnd" w14:cmpd="sng" w14:algn="ctr">
            <w14:noFill/>
            <w14:prstDash w14:val="sysDot"/>
            <w14:bevel/>
          </w14:textOutline>
        </w:rPr>
      </w:pPr>
    </w:p>
    <w:p w:rsidR="007D6DDA" w:rsidRPr="00692829" w:rsidRDefault="007D6DDA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</w:pPr>
      <w:r w:rsidRPr="00692829"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“MEDENER: A unique association for facilitating networking, exchange of experiences, and joint regional EE and RE projects  in the Mediterranean”, </w:t>
      </w:r>
      <w:r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Mr.</w:t>
      </w:r>
      <w:r w:rsidRPr="00692829"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proofErr w:type="spellStart"/>
      <w:r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Markos</w:t>
      </w:r>
      <w:proofErr w:type="spellEnd"/>
      <w:r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proofErr w:type="spellStart"/>
      <w:r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Damasiotis</w:t>
      </w:r>
      <w:proofErr w:type="spellEnd"/>
      <w:r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, Head of Development Programs Division, CRES, Greece</w:t>
      </w:r>
    </w:p>
    <w:p w:rsidR="00197B21" w:rsidRPr="00692829" w:rsidRDefault="00197B21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b/>
          <w:caps w:val="0"/>
          <w:lang w:val="en-US"/>
          <w14:textOutline w14:w="0" w14:cap="rnd" w14:cmpd="sng" w14:algn="ctr">
            <w14:noFill/>
            <w14:prstDash w14:val="sysDot"/>
            <w14:bevel/>
          </w14:textOutline>
        </w:rPr>
      </w:pPr>
      <w:r w:rsidRPr="00692829"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“EU-MPC Cooperation Funding Opportunities”, </w:t>
      </w:r>
      <w:proofErr w:type="spellStart"/>
      <w:r w:rsidRPr="00692829">
        <w:rPr>
          <w:rFonts w:asciiTheme="minorHAnsi" w:hAnsiTheme="minorHAnsi"/>
          <w:b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Dr</w:t>
      </w:r>
      <w:r w:rsidRPr="00692829"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.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  Eng.  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Hamdy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 El-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Ghetany</w:t>
      </w:r>
      <w:proofErr w:type="spellEnd"/>
      <w:r w:rsidRPr="00692829">
        <w:rPr>
          <w:rFonts w:asciiTheme="minorHAnsi" w:hAnsiTheme="minorHAnsi" w:cs="Times New Roman"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, </w:t>
      </w:r>
      <w:r w:rsidRPr="00692829">
        <w:rPr>
          <w:rFonts w:asciiTheme="minorHAnsi" w:hAnsiTheme="minorHAnsi"/>
          <w:b/>
          <w:bCs/>
          <w:i/>
          <w:iCs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Head of Solar Energy Department, NRC, Egypt</w:t>
      </w:r>
      <w:r w:rsidRPr="00692829">
        <w:rPr>
          <w:rFonts w:asciiTheme="minorHAnsi" w:hAnsiTheme="minorHAnsi"/>
          <w:b/>
          <w:bCs/>
          <w:i/>
          <w:iCs/>
          <w:caps w:val="0"/>
          <w:lang w:val="en-US"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</w:p>
    <w:p w:rsidR="00197B21" w:rsidRPr="00692829" w:rsidRDefault="00197B21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</w:pPr>
      <w:r w:rsidRPr="00692829"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“</w:t>
      </w:r>
      <w:r w:rsidR="00593434" w:rsidRPr="00692829"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Disruptions in the Energy Industry - Opportunities for innovators”</w:t>
      </w:r>
      <w:r w:rsidRPr="00692829"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,</w:t>
      </w:r>
      <w:r w:rsidR="00593434" w:rsidRPr="00692829"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7071F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Mr. </w:t>
      </w:r>
      <w:proofErr w:type="spellStart"/>
      <w:r w:rsidR="007071F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Yiannis</w:t>
      </w:r>
      <w:proofErr w:type="spellEnd"/>
      <w:r w:rsidR="007071F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proofErr w:type="spellStart"/>
      <w:r w:rsidR="007071F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Geragotellis</w:t>
      </w:r>
      <w:proofErr w:type="spellEnd"/>
      <w:r w:rsidR="007071F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, </w:t>
      </w:r>
      <w:r w:rsidR="0059343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KIC </w:t>
      </w:r>
      <w:proofErr w:type="spellStart"/>
      <w:r w:rsidR="0059343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>InnoEnergy</w:t>
      </w:r>
      <w:proofErr w:type="spellEnd"/>
      <w:r w:rsidR="00593434" w:rsidRPr="00692829">
        <w:rPr>
          <w:rFonts w:asciiTheme="minorHAnsi" w:hAnsiTheme="minorHAnsi"/>
          <w:b/>
          <w:i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  <w:t xml:space="preserve"> S.E.</w:t>
      </w:r>
    </w:p>
    <w:p w:rsidR="00197B21" w:rsidRPr="00692829" w:rsidRDefault="00197B21" w:rsidP="00F0699D">
      <w:pPr>
        <w:jc w:val="both"/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</w:pPr>
    </w:p>
    <w:p w:rsidR="00FA2E95" w:rsidRPr="00692829" w:rsidRDefault="00FA2E95" w:rsidP="00F0699D">
      <w:pPr>
        <w:jc w:val="both"/>
        <w:rPr>
          <w:rFonts w:asciiTheme="minorHAnsi" w:hAnsiTheme="minorHAnsi"/>
          <w:caps w:val="0"/>
          <w:lang w:val="en-GB"/>
          <w14:textOutline w14:w="0" w14:cap="rnd" w14:cmpd="sng" w14:algn="ctr">
            <w14:noFill/>
            <w14:prstDash w14:val="sysDot"/>
            <w14:bevel/>
          </w14:textOutline>
        </w:rPr>
      </w:pPr>
    </w:p>
    <w:p w:rsidR="00BE73E6" w:rsidRPr="00692829" w:rsidRDefault="00BE73E6" w:rsidP="00F0699D">
      <w:pPr>
        <w:rPr>
          <w:rFonts w:asciiTheme="minorHAnsi" w:hAnsiTheme="minorHAnsi"/>
          <w:i/>
          <w:iCs/>
          <w:caps w:val="0"/>
          <w:color w:val="000000"/>
          <w:lang w:val="en-GB"/>
        </w:rPr>
        <w:sectPr w:rsidR="00BE73E6" w:rsidRPr="00692829" w:rsidSect="00F0699D">
          <w:type w:val="continuous"/>
          <w:pgSz w:w="11906" w:h="16838"/>
          <w:pgMar w:top="1440" w:right="1800" w:bottom="1440" w:left="1843" w:header="708" w:footer="708" w:gutter="0"/>
          <w:cols w:space="708"/>
          <w:docGrid w:linePitch="360"/>
        </w:sectPr>
      </w:pPr>
    </w:p>
    <w:p w:rsidR="00BE73E6" w:rsidRPr="00692829" w:rsidRDefault="00BE73E6" w:rsidP="00F0699D">
      <w:pPr>
        <w:jc w:val="both"/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</w:pPr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lastRenderedPageBreak/>
        <w:t>Tuesday, 23 February 2016</w:t>
      </w:r>
    </w:p>
    <w:p w:rsidR="00BE73E6" w:rsidRPr="00692829" w:rsidRDefault="00BE73E6" w:rsidP="00F0699D">
      <w:pPr>
        <w:jc w:val="both"/>
        <w:rPr>
          <w:rFonts w:asciiTheme="minorHAnsi" w:hAnsiTheme="minorHAnsi"/>
          <w:caps w:val="0"/>
          <w:color w:val="000000"/>
          <w:lang w:val="en-GB"/>
        </w:rPr>
      </w:pPr>
    </w:p>
    <w:p w:rsidR="002C4E94" w:rsidRPr="00692829" w:rsidRDefault="00BE73E6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="Times New Roman"/>
          <w:b/>
          <w:bCs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color w:val="000000"/>
          <w:lang w:val="en-GB"/>
        </w:rPr>
        <w:t xml:space="preserve">“RES </w:t>
      </w:r>
      <w:proofErr w:type="spellStart"/>
      <w:r w:rsidRPr="00692829">
        <w:rPr>
          <w:rFonts w:asciiTheme="minorHAnsi" w:hAnsiTheme="minorHAnsi"/>
          <w:caps w:val="0"/>
          <w:color w:val="000000"/>
          <w:lang w:val="en-GB"/>
        </w:rPr>
        <w:t>Microgrids</w:t>
      </w:r>
      <w:proofErr w:type="spellEnd"/>
      <w:r w:rsidRPr="00692829">
        <w:rPr>
          <w:rFonts w:asciiTheme="minorHAnsi" w:hAnsiTheme="minorHAnsi"/>
          <w:caps w:val="0"/>
          <w:color w:val="000000"/>
          <w:lang w:val="en-GB"/>
        </w:rPr>
        <w:t xml:space="preserve">. Theoretical Aspects and Applications”, </w:t>
      </w:r>
      <w:proofErr w:type="spellStart"/>
      <w:r w:rsidRPr="00692829">
        <w:rPr>
          <w:rFonts w:asciiTheme="minorHAnsi" w:hAnsiTheme="minorHAnsi" w:cs="Arial"/>
          <w:b/>
          <w:bCs/>
          <w:i/>
          <w:iCs/>
          <w:caps w:val="0"/>
          <w:lang w:val="en-GB"/>
        </w:rPr>
        <w:t>Dr</w:t>
      </w:r>
      <w:r w:rsidRPr="00692829">
        <w:rPr>
          <w:rFonts w:asciiTheme="minorHAnsi" w:hAnsiTheme="minorHAnsi" w:cs="Arial"/>
          <w:caps w:val="0"/>
          <w:lang w:val="en-GB"/>
        </w:rPr>
        <w:t>.</w:t>
      </w:r>
      <w:proofErr w:type="spellEnd"/>
      <w:r w:rsidRPr="00692829">
        <w:rPr>
          <w:rFonts w:asciiTheme="minorHAnsi" w:hAnsiTheme="minorHAnsi" w:cs="Arial"/>
          <w:caps w:val="0"/>
          <w:color w:val="000080"/>
          <w:lang w:val="en-GB"/>
        </w:rPr>
        <w:t xml:space="preserve"> </w:t>
      </w:r>
      <w:proofErr w:type="spellStart"/>
      <w:r w:rsidR="007071F4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Evangelos</w:t>
      </w:r>
      <w:proofErr w:type="spellEnd"/>
      <w:r w:rsidR="007071F4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 </w:t>
      </w:r>
      <w:proofErr w:type="spellStart"/>
      <w:r w:rsidR="007071F4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Rikos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, </w:t>
      </w:r>
      <w:r w:rsidRPr="00692829">
        <w:rPr>
          <w:rFonts w:asciiTheme="minorHAnsi" w:hAnsiTheme="minorHAnsi" w:cs="Arial"/>
          <w:b/>
          <w:bCs/>
          <w:i/>
          <w:iCs/>
          <w:caps w:val="0"/>
          <w:lang w:val="en-GB"/>
        </w:rPr>
        <w:t>Photovoltaic Systems and</w:t>
      </w:r>
      <w:r w:rsidR="00886590" w:rsidRPr="00692829">
        <w:rPr>
          <w:rFonts w:asciiTheme="minorHAnsi" w:hAnsiTheme="minorHAnsi" w:cs="Arial"/>
          <w:b/>
          <w:bCs/>
          <w:i/>
          <w:iCs/>
          <w:caps w:val="0"/>
          <w:lang w:val="en-GB"/>
        </w:rPr>
        <w:t xml:space="preserve"> </w:t>
      </w:r>
      <w:r w:rsidRPr="00692829">
        <w:rPr>
          <w:rFonts w:asciiTheme="minorHAnsi" w:hAnsiTheme="minorHAnsi" w:cs="Arial"/>
          <w:b/>
          <w:bCs/>
          <w:i/>
          <w:iCs/>
          <w:caps w:val="0"/>
          <w:lang w:val="en-GB"/>
        </w:rPr>
        <w:t xml:space="preserve">Distributed Generation Department, </w:t>
      </w:r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CRES, Greece</w:t>
      </w:r>
      <w:r w:rsidRPr="00692829">
        <w:rPr>
          <w:rFonts w:asciiTheme="minorHAnsi" w:hAnsiTheme="minorHAnsi"/>
          <w:caps w:val="0"/>
          <w:color w:val="000000"/>
          <w:lang w:val="en-GB"/>
        </w:rPr>
        <w:t xml:space="preserve"> </w:t>
      </w:r>
    </w:p>
    <w:p w:rsidR="00F0699D" w:rsidRPr="00692829" w:rsidRDefault="00BE73E6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="Times New Roman"/>
          <w:b/>
          <w:bCs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color w:val="000000"/>
          <w:lang w:val="en-GB"/>
        </w:rPr>
        <w:t xml:space="preserve">“RES </w:t>
      </w:r>
      <w:proofErr w:type="spellStart"/>
      <w:r w:rsidRPr="00692829">
        <w:rPr>
          <w:rFonts w:asciiTheme="minorHAnsi" w:hAnsiTheme="minorHAnsi"/>
          <w:caps w:val="0"/>
          <w:color w:val="000000"/>
          <w:lang w:val="en-GB"/>
        </w:rPr>
        <w:t>Microgrids</w:t>
      </w:r>
      <w:proofErr w:type="spellEnd"/>
      <w:r w:rsidRPr="00692829">
        <w:rPr>
          <w:rFonts w:asciiTheme="minorHAnsi" w:hAnsiTheme="minorHAnsi"/>
          <w:caps w:val="0"/>
          <w:color w:val="000000"/>
          <w:lang w:val="en-GB"/>
        </w:rPr>
        <w:t xml:space="preserve">: Case studies and applications – MENA region” </w:t>
      </w:r>
      <w:r w:rsidR="00895C36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Mr. </w:t>
      </w:r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Eng. Emil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Alasis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, key expert, WECSP,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EuropeAid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 Project, Jordan</w:t>
      </w:r>
      <w:r w:rsidR="002C4E94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 </w:t>
      </w:r>
    </w:p>
    <w:p w:rsidR="00F0699D" w:rsidRPr="00692829" w:rsidRDefault="00BE73E6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="Times New Roman"/>
          <w:b/>
          <w:bCs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color w:val="000000"/>
          <w:lang w:val="en-GB"/>
        </w:rPr>
        <w:t>“From green campuses to corporate headquarters: paving the way to a sustained access to power, water, mobility and natural resources”</w:t>
      </w:r>
      <w:r w:rsidR="00886590" w:rsidRPr="00692829">
        <w:rPr>
          <w:rFonts w:asciiTheme="minorHAnsi" w:hAnsiTheme="minorHAnsi"/>
          <w:caps w:val="0"/>
          <w:color w:val="000000"/>
          <w:lang w:val="en-GB"/>
        </w:rPr>
        <w:t>,</w:t>
      </w:r>
      <w:r w:rsidRPr="00692829">
        <w:rPr>
          <w:rFonts w:asciiTheme="minorHAnsi" w:hAnsiTheme="minorHAnsi"/>
          <w:caps w:val="0"/>
          <w:color w:val="000000"/>
          <w:lang w:val="en-GB"/>
        </w:rPr>
        <w:t xml:space="preserve"> </w:t>
      </w:r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Mr. Khalid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Benhamou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, Managing Director, Sahara Wind, Morocco</w:t>
      </w:r>
      <w:r w:rsidR="00F0699D" w:rsidRPr="00692829">
        <w:rPr>
          <w:rFonts w:asciiTheme="minorHAnsi" w:hAnsiTheme="minorHAnsi" w:cs="Times New Roman"/>
          <w:b/>
          <w:bCs/>
          <w:i/>
          <w:iCs/>
          <w:caps w:val="0"/>
          <w:lang w:val="en-GB"/>
        </w:rPr>
        <w:t xml:space="preserve"> </w:t>
      </w:r>
      <w:bookmarkStart w:id="0" w:name="_GoBack"/>
      <w:bookmarkEnd w:id="0"/>
    </w:p>
    <w:p w:rsidR="00F0699D" w:rsidRPr="00692829" w:rsidRDefault="00BE73E6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="Times New Roman"/>
          <w:b/>
          <w:bCs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color w:val="000000"/>
          <w:lang w:val="en-GB"/>
        </w:rPr>
        <w:t xml:space="preserve">“RES desalination trajectory in Morocco. Selected stations”, </w:t>
      </w:r>
      <w:r w:rsidR="002C4E94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Mr. </w:t>
      </w:r>
      <w:proofErr w:type="spellStart"/>
      <w:r w:rsidR="002C4E94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Zej</w:t>
      </w:r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li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Driss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, CNRST, Rabat, Morocco</w:t>
      </w:r>
      <w:r w:rsidR="00F0699D" w:rsidRPr="00692829">
        <w:rPr>
          <w:rFonts w:asciiTheme="minorHAnsi" w:hAnsiTheme="minorHAnsi" w:cs="Times New Roman"/>
          <w:b/>
          <w:bCs/>
          <w:i/>
          <w:iCs/>
          <w:caps w:val="0"/>
          <w:lang w:val="en-GB"/>
        </w:rPr>
        <w:t xml:space="preserve"> </w:t>
      </w:r>
    </w:p>
    <w:p w:rsidR="00F0699D" w:rsidRPr="00692829" w:rsidRDefault="002C4E94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color w:val="000000"/>
          <w:lang w:val="en-GB"/>
        </w:rPr>
        <w:t xml:space="preserve"> </w:t>
      </w:r>
      <w:r w:rsidR="00BE73E6" w:rsidRPr="00692829">
        <w:rPr>
          <w:rFonts w:asciiTheme="minorHAnsi" w:hAnsiTheme="minorHAnsi"/>
          <w:caps w:val="0"/>
          <w:color w:val="000000"/>
          <w:lang w:val="en-GB"/>
        </w:rPr>
        <w:t>“The market potential of small RES desalination systems”</w:t>
      </w:r>
      <w:r w:rsidR="00886590" w:rsidRPr="00692829">
        <w:rPr>
          <w:rFonts w:asciiTheme="minorHAnsi" w:hAnsiTheme="minorHAnsi"/>
          <w:caps w:val="0"/>
          <w:color w:val="000000"/>
          <w:lang w:val="en-GB"/>
        </w:rPr>
        <w:t xml:space="preserve">, </w:t>
      </w:r>
      <w:r w:rsidR="00886590" w:rsidRPr="00692829">
        <w:rPr>
          <w:rFonts w:asciiTheme="minorHAnsi" w:hAnsiTheme="minorHAnsi"/>
          <w:b/>
          <w:i/>
          <w:caps w:val="0"/>
          <w:color w:val="000000"/>
          <w:lang w:val="en-GB"/>
        </w:rPr>
        <w:t>Mrs</w:t>
      </w:r>
      <w:r w:rsidR="00BE73E6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.  </w:t>
      </w:r>
      <w:proofErr w:type="spellStart"/>
      <w:r w:rsidR="00F11637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Eftihia</w:t>
      </w:r>
      <w:proofErr w:type="spellEnd"/>
      <w:r w:rsidR="00F11637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 xml:space="preserve"> </w:t>
      </w:r>
      <w:proofErr w:type="spellStart"/>
      <w:r w:rsidR="00F11637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Tzen</w:t>
      </w:r>
      <w:proofErr w:type="spellEnd"/>
      <w:r w:rsidR="00BE73E6" w:rsidRPr="00692829">
        <w:rPr>
          <w:rFonts w:asciiTheme="minorHAnsi" w:hAnsiTheme="minorHAnsi"/>
          <w:b/>
          <w:bCs/>
          <w:i/>
          <w:iCs/>
          <w:caps w:val="0"/>
          <w:color w:val="000000"/>
          <w:lang w:val="en-GB"/>
        </w:rPr>
        <w:t>, Wind Energy Department, CRES, Greece</w:t>
      </w:r>
      <w:r w:rsidR="00F0699D" w:rsidRPr="00692829">
        <w:rPr>
          <w:rFonts w:asciiTheme="minorHAnsi" w:hAnsiTheme="minorHAnsi"/>
          <w:b/>
          <w:bCs/>
          <w:i/>
          <w:iCs/>
          <w:color w:val="000000"/>
          <w:lang w:val="en-GB"/>
        </w:rPr>
        <w:t xml:space="preserve"> </w:t>
      </w:r>
    </w:p>
    <w:p w:rsidR="00F0699D" w:rsidRPr="00692829" w:rsidRDefault="00886590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i/>
          <w:iCs/>
          <w:caps w:val="0"/>
          <w:lang w:val="en-GB"/>
        </w:rPr>
      </w:pPr>
      <w:r w:rsidRPr="00692829">
        <w:rPr>
          <w:rFonts w:asciiTheme="minorHAnsi" w:hAnsiTheme="minorHAnsi"/>
          <w:lang w:val="en-US"/>
        </w:rPr>
        <w:t>“</w:t>
      </w:r>
      <w:r w:rsidR="00692829" w:rsidRPr="00692829">
        <w:rPr>
          <w:rFonts w:asciiTheme="minorHAnsi" w:hAnsiTheme="minorHAnsi"/>
          <w:caps w:val="0"/>
          <w:lang w:val="en-GB"/>
        </w:rPr>
        <w:t>Cool-roof impacts on a School-building thermal and energy performance in Greece</w:t>
      </w:r>
      <w:r w:rsidRPr="00692829">
        <w:rPr>
          <w:rFonts w:asciiTheme="minorHAnsi" w:hAnsiTheme="minorHAnsi"/>
          <w:caps w:val="0"/>
          <w:lang w:val="en-GB"/>
        </w:rPr>
        <w:t>”</w:t>
      </w:r>
      <w:r w:rsidR="00BE73E6" w:rsidRPr="00692829">
        <w:rPr>
          <w:rFonts w:asciiTheme="minorHAnsi" w:hAnsiTheme="minorHAnsi"/>
          <w:caps w:val="0"/>
          <w:lang w:val="en-GB"/>
        </w:rPr>
        <w:t xml:space="preserve">, </w:t>
      </w:r>
      <w:r w:rsidR="00895C36" w:rsidRPr="00692829">
        <w:rPr>
          <w:rFonts w:asciiTheme="minorHAnsi" w:hAnsiTheme="minorHAnsi"/>
          <w:b/>
          <w:bCs/>
          <w:i/>
          <w:iCs/>
          <w:caps w:val="0"/>
          <w:lang w:val="en-GB"/>
        </w:rPr>
        <w:t xml:space="preserve">Mr. </w:t>
      </w:r>
      <w:r w:rsidR="00692829" w:rsidRPr="00692829">
        <w:rPr>
          <w:rFonts w:asciiTheme="minorHAnsi" w:hAnsiTheme="minorHAnsi"/>
          <w:b/>
          <w:bCs/>
          <w:i/>
          <w:iCs/>
          <w:caps w:val="0"/>
          <w:lang w:val="en-GB"/>
        </w:rPr>
        <w:t xml:space="preserve">G.M. </w:t>
      </w:r>
      <w:proofErr w:type="spellStart"/>
      <w:r w:rsidR="00692829" w:rsidRPr="00692829">
        <w:rPr>
          <w:rFonts w:asciiTheme="minorHAnsi" w:hAnsiTheme="minorHAnsi"/>
          <w:b/>
          <w:bCs/>
          <w:i/>
          <w:iCs/>
          <w:caps w:val="0"/>
          <w:lang w:val="en-GB"/>
        </w:rPr>
        <w:t>Stavrakakis</w:t>
      </w:r>
      <w:proofErr w:type="spellEnd"/>
      <w:r w:rsidR="00692829" w:rsidRPr="00692829">
        <w:rPr>
          <w:rFonts w:asciiTheme="minorHAnsi" w:hAnsiTheme="minorHAnsi"/>
          <w:b/>
          <w:bCs/>
          <w:i/>
          <w:iCs/>
          <w:caps w:val="0"/>
          <w:lang w:val="en-GB"/>
        </w:rPr>
        <w:t>, Division of Development Programmes, CRES, Greece</w:t>
      </w:r>
      <w:r w:rsidR="00F0699D" w:rsidRPr="00692829">
        <w:rPr>
          <w:rFonts w:asciiTheme="minorHAnsi" w:hAnsiTheme="minorHAnsi"/>
          <w:i/>
          <w:iCs/>
          <w:caps w:val="0"/>
          <w:lang w:val="en-GB"/>
        </w:rPr>
        <w:t xml:space="preserve"> </w:t>
      </w:r>
    </w:p>
    <w:p w:rsidR="00F0699D" w:rsidRPr="00692829" w:rsidRDefault="00BE73E6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lang w:val="en-US"/>
        </w:rPr>
        <w:t xml:space="preserve">“Addressing Market Barriers to Energy Efficiency in Mediterranean Region”, </w:t>
      </w:r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 xml:space="preserve">Mr.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Prokopios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 xml:space="preserve">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Perdikis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, CEO and co-owner of ABOLIN Co, Greece</w:t>
      </w:r>
      <w:r w:rsidR="00F0699D" w:rsidRPr="00692829">
        <w:rPr>
          <w:rFonts w:asciiTheme="minorHAnsi" w:hAnsiTheme="minorHAnsi"/>
          <w:i/>
          <w:iCs/>
          <w:caps w:val="0"/>
          <w:lang w:val="en-GB"/>
        </w:rPr>
        <w:t xml:space="preserve"> </w:t>
      </w:r>
    </w:p>
    <w:p w:rsidR="00F0699D" w:rsidRPr="00692829" w:rsidRDefault="00BE73E6" w:rsidP="00692829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lang w:val="en-US"/>
        </w:rPr>
        <w:t>“</w:t>
      </w:r>
      <w:r w:rsidRPr="00692829">
        <w:rPr>
          <w:rFonts w:asciiTheme="minorHAnsi" w:hAnsiTheme="minorHAnsi"/>
          <w:caps w:val="0"/>
          <w:lang w:val="en-GB"/>
        </w:rPr>
        <w:t>Advances on technologies for building energy efficiency, GRP, eco-insulation and thermostatic insulation systems, and uptake potential in developing Countries”</w:t>
      </w:r>
      <w:r w:rsidR="00886590" w:rsidRPr="00692829">
        <w:rPr>
          <w:rFonts w:asciiTheme="minorHAnsi" w:hAnsiTheme="minorHAnsi"/>
          <w:caps w:val="0"/>
          <w:lang w:val="en-GB"/>
        </w:rPr>
        <w:t>,</w:t>
      </w:r>
      <w:r w:rsidR="002C4E94" w:rsidRPr="00692829">
        <w:rPr>
          <w:rFonts w:asciiTheme="minorHAnsi" w:hAnsiTheme="minorHAnsi"/>
          <w:caps w:val="0"/>
          <w:lang w:val="en-GB"/>
        </w:rPr>
        <w:t xml:space="preserve"> </w:t>
      </w:r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 xml:space="preserve">Dr.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Hasim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 xml:space="preserve">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Altan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, Associate Professor (Reader) in Sustainable Design of the Built Environment</w:t>
      </w:r>
      <w:r w:rsidRPr="00692829">
        <w:rPr>
          <w:rFonts w:asciiTheme="minorHAnsi" w:hAnsiTheme="minorHAnsi"/>
          <w:b/>
          <w:bCs/>
          <w:i/>
          <w:iCs/>
          <w:caps w:val="0"/>
          <w:lang w:val="en-GB"/>
        </w:rPr>
        <w:t xml:space="preserve">, </w:t>
      </w:r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Faculty of Engineering &amp; IT, The British University in Dubai (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BUiD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), Dubai, United Arab Emirates</w:t>
      </w:r>
      <w:r w:rsidR="00F0699D" w:rsidRPr="00692829">
        <w:rPr>
          <w:rFonts w:asciiTheme="minorHAnsi" w:hAnsiTheme="minorHAnsi"/>
          <w:i/>
          <w:iCs/>
          <w:caps w:val="0"/>
          <w:lang w:val="en-GB"/>
        </w:rPr>
        <w:t xml:space="preserve"> </w:t>
      </w:r>
    </w:p>
    <w:p w:rsidR="00BE73E6" w:rsidRPr="00692829" w:rsidRDefault="00BE73E6" w:rsidP="00F0699D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/>
          <w:i/>
          <w:iCs/>
          <w:caps w:val="0"/>
          <w:lang w:val="en-GB"/>
        </w:rPr>
      </w:pPr>
      <w:r w:rsidRPr="00692829">
        <w:rPr>
          <w:rFonts w:asciiTheme="minorHAnsi" w:hAnsiTheme="minorHAnsi"/>
          <w:caps w:val="0"/>
          <w:lang w:val="en-US"/>
        </w:rPr>
        <w:t>“Energy efficiency in buildings in Jordan-Current trends and future perspectives”</w:t>
      </w:r>
      <w:r w:rsidR="00886590" w:rsidRPr="00692829">
        <w:rPr>
          <w:rFonts w:asciiTheme="minorHAnsi" w:hAnsiTheme="minorHAnsi"/>
          <w:caps w:val="0"/>
          <w:lang w:val="en-US"/>
        </w:rPr>
        <w:t xml:space="preserve">, </w:t>
      </w:r>
      <w:r w:rsidR="00895C36" w:rsidRPr="00692829">
        <w:rPr>
          <w:rFonts w:asciiTheme="minorHAnsi" w:hAnsiTheme="minorHAnsi"/>
          <w:b/>
          <w:bCs/>
          <w:i/>
          <w:iCs/>
          <w:caps w:val="0"/>
          <w:lang w:val="en-US"/>
        </w:rPr>
        <w:t>Mr.</w:t>
      </w:r>
      <w:r w:rsidR="00895C36" w:rsidRPr="00692829">
        <w:rPr>
          <w:rFonts w:asciiTheme="minorHAnsi" w:hAnsiTheme="minorHAnsi"/>
          <w:caps w:val="0"/>
          <w:lang w:val="en-US"/>
        </w:rPr>
        <w:t xml:space="preserve">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Muhi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 xml:space="preserve"> </w:t>
      </w:r>
      <w:proofErr w:type="spellStart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Tawalbeh</w:t>
      </w:r>
      <w:proofErr w:type="spellEnd"/>
      <w:r w:rsidRPr="00692829">
        <w:rPr>
          <w:rFonts w:asciiTheme="minorHAnsi" w:hAnsiTheme="minorHAnsi"/>
          <w:b/>
          <w:bCs/>
          <w:i/>
          <w:iCs/>
          <w:caps w:val="0"/>
          <w:lang w:val="en-US"/>
        </w:rPr>
        <w:t>, Manager of Energy Efficiency and Solar Thermal division, NERC at the Royal Scientific Society, Jordan</w:t>
      </w:r>
    </w:p>
    <w:p w:rsidR="00BE73E6" w:rsidRPr="00692829" w:rsidRDefault="00BE73E6">
      <w:pPr>
        <w:rPr>
          <w:rFonts w:asciiTheme="minorHAnsi" w:hAnsiTheme="minorHAnsi" w:cs="Times New Roman"/>
          <w:caps w:val="0"/>
          <w:noProof/>
          <w:lang w:val="en-US"/>
        </w:rPr>
      </w:pPr>
    </w:p>
    <w:sectPr w:rsidR="00BE73E6" w:rsidRPr="00692829" w:rsidSect="00F0699D">
      <w:headerReference w:type="default" r:id="rId10"/>
      <w:type w:val="continuous"/>
      <w:pgSz w:w="11906" w:h="16838"/>
      <w:pgMar w:top="1440" w:right="1274" w:bottom="144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0D" w:rsidRDefault="00AA340D" w:rsidP="00A5526B">
      <w:r>
        <w:separator/>
      </w:r>
    </w:p>
  </w:endnote>
  <w:endnote w:type="continuationSeparator" w:id="0">
    <w:p w:rsidR="00AA340D" w:rsidRDefault="00AA340D" w:rsidP="00A5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0D" w:rsidRDefault="00AA340D" w:rsidP="00A5526B">
      <w:r>
        <w:separator/>
      </w:r>
    </w:p>
  </w:footnote>
  <w:footnote w:type="continuationSeparator" w:id="0">
    <w:p w:rsidR="00AA340D" w:rsidRDefault="00AA340D" w:rsidP="00A5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6" w:type="pct"/>
      <w:tblInd w:w="-736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076"/>
      <w:gridCol w:w="4654"/>
    </w:tblGrid>
    <w:tr w:rsidR="000C343F" w:rsidTr="000C343F">
      <w:trPr>
        <w:trHeight w:val="288"/>
      </w:trPr>
      <w:tc>
        <w:tcPr>
          <w:tcW w:w="5104" w:type="dxa"/>
          <w:tcBorders>
            <w:bottom w:val="single" w:sz="18" w:space="0" w:color="808080"/>
          </w:tcBorders>
        </w:tcPr>
        <w:p w:rsidR="000C343F" w:rsidRDefault="000C343F" w:rsidP="000C343F">
          <w:pPr>
            <w:pStyle w:val="Header"/>
            <w:ind w:left="-738" w:firstLine="738"/>
            <w:rPr>
              <w:caps w:val="0"/>
              <w:noProof/>
              <w:sz w:val="36"/>
              <w:szCs w:val="36"/>
            </w:rPr>
          </w:pPr>
          <w:r>
            <w:rPr>
              <w:caps w:val="0"/>
              <w:noProof/>
              <w:sz w:val="36"/>
              <w:szCs w:val="36"/>
            </w:rPr>
            <w:drawing>
              <wp:inline distT="0" distB="0" distL="0" distR="0" wp14:anchorId="13EDED49" wp14:editId="29B4B401">
                <wp:extent cx="1104014" cy="595222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ES_logo_30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69" cy="59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bottom w:val="single" w:sz="18" w:space="0" w:color="808080"/>
          </w:tcBorders>
        </w:tcPr>
        <w:p w:rsidR="000C343F" w:rsidRPr="00D12A76" w:rsidRDefault="000C343F" w:rsidP="000C343F">
          <w:pPr>
            <w:pStyle w:val="Header"/>
            <w:jc w:val="right"/>
            <w:rPr>
              <w:caps w:val="0"/>
              <w:sz w:val="36"/>
              <w:szCs w:val="36"/>
              <w:lang w:val="en-US"/>
            </w:rPr>
          </w:pPr>
          <w:r w:rsidRPr="000C343F">
            <w:rPr>
              <w:caps w:val="0"/>
              <w:sz w:val="28"/>
              <w:szCs w:val="28"/>
              <w:lang w:val="en-US"/>
            </w:rPr>
            <w:t>MARE project</w:t>
          </w:r>
          <w:r>
            <w:rPr>
              <w:caps w:val="0"/>
              <w:sz w:val="36"/>
              <w:szCs w:val="36"/>
              <w:lang w:val="en-US"/>
            </w:rPr>
            <w:t xml:space="preserve"> </w:t>
          </w:r>
          <w:r>
            <w:rPr>
              <w:caps w:val="0"/>
              <w:noProof/>
              <w:sz w:val="36"/>
              <w:szCs w:val="36"/>
            </w:rPr>
            <w:drawing>
              <wp:inline distT="0" distB="0" distL="0" distR="0" wp14:anchorId="146A63D5" wp14:editId="50849135">
                <wp:extent cx="790208" cy="595222"/>
                <wp:effectExtent l="0" t="0" r="0" b="0"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723" cy="59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73E6" w:rsidRDefault="00BE7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1" w:rsidRDefault="00644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B8B"/>
    <w:multiLevelType w:val="hybridMultilevel"/>
    <w:tmpl w:val="F90E1DB2"/>
    <w:lvl w:ilvl="0" w:tplc="04080011">
      <w:start w:val="1"/>
      <w:numFmt w:val="decimal"/>
      <w:lvlText w:val="%1)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ED953CF"/>
    <w:multiLevelType w:val="hybridMultilevel"/>
    <w:tmpl w:val="787A4BE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4ABB"/>
    <w:multiLevelType w:val="hybridMultilevel"/>
    <w:tmpl w:val="733A0B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00B7"/>
    <w:multiLevelType w:val="hybridMultilevel"/>
    <w:tmpl w:val="3C7CDE10"/>
    <w:lvl w:ilvl="0" w:tplc="D22683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092ACD"/>
    <w:multiLevelType w:val="hybridMultilevel"/>
    <w:tmpl w:val="C1D0BF90"/>
    <w:lvl w:ilvl="0" w:tplc="9D52E8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482"/>
    <w:multiLevelType w:val="hybridMultilevel"/>
    <w:tmpl w:val="23002108"/>
    <w:lvl w:ilvl="0" w:tplc="9272A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C9AFF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8B832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BDCE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1818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9FAE2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490B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301A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A4AF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6D343DD6"/>
    <w:multiLevelType w:val="hybridMultilevel"/>
    <w:tmpl w:val="D28CF6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83"/>
    <w:rsid w:val="00003DE5"/>
    <w:rsid w:val="00004297"/>
    <w:rsid w:val="000053DC"/>
    <w:rsid w:val="00012C5B"/>
    <w:rsid w:val="0003243E"/>
    <w:rsid w:val="00037CC0"/>
    <w:rsid w:val="00041647"/>
    <w:rsid w:val="000C343F"/>
    <w:rsid w:val="000C4304"/>
    <w:rsid w:val="00113CA9"/>
    <w:rsid w:val="0011506B"/>
    <w:rsid w:val="0013083D"/>
    <w:rsid w:val="00130E8C"/>
    <w:rsid w:val="00186ED8"/>
    <w:rsid w:val="00197B21"/>
    <w:rsid w:val="001A0856"/>
    <w:rsid w:val="001A793F"/>
    <w:rsid w:val="001D6183"/>
    <w:rsid w:val="001D7965"/>
    <w:rsid w:val="001E007C"/>
    <w:rsid w:val="00214A0A"/>
    <w:rsid w:val="00243189"/>
    <w:rsid w:val="002762D3"/>
    <w:rsid w:val="0028472B"/>
    <w:rsid w:val="00290B52"/>
    <w:rsid w:val="0029135F"/>
    <w:rsid w:val="002A4FAF"/>
    <w:rsid w:val="002A7EF7"/>
    <w:rsid w:val="002C4E94"/>
    <w:rsid w:val="002D13EB"/>
    <w:rsid w:val="002D7359"/>
    <w:rsid w:val="002F02D5"/>
    <w:rsid w:val="00314DF1"/>
    <w:rsid w:val="003437F9"/>
    <w:rsid w:val="00365D3C"/>
    <w:rsid w:val="00373F68"/>
    <w:rsid w:val="00392C9C"/>
    <w:rsid w:val="003D2AD7"/>
    <w:rsid w:val="003E5A55"/>
    <w:rsid w:val="00406B09"/>
    <w:rsid w:val="00415775"/>
    <w:rsid w:val="00440C7E"/>
    <w:rsid w:val="004568AA"/>
    <w:rsid w:val="00481436"/>
    <w:rsid w:val="0048473B"/>
    <w:rsid w:val="004A3880"/>
    <w:rsid w:val="004B698C"/>
    <w:rsid w:val="004E4406"/>
    <w:rsid w:val="004F6D5F"/>
    <w:rsid w:val="00540EEF"/>
    <w:rsid w:val="005524CD"/>
    <w:rsid w:val="00556384"/>
    <w:rsid w:val="00564044"/>
    <w:rsid w:val="00584944"/>
    <w:rsid w:val="00593434"/>
    <w:rsid w:val="0059696C"/>
    <w:rsid w:val="005A0586"/>
    <w:rsid w:val="005A0756"/>
    <w:rsid w:val="005D5729"/>
    <w:rsid w:val="006372AD"/>
    <w:rsid w:val="00642174"/>
    <w:rsid w:val="00644AB1"/>
    <w:rsid w:val="00653A45"/>
    <w:rsid w:val="00687DD5"/>
    <w:rsid w:val="00692829"/>
    <w:rsid w:val="006A22D5"/>
    <w:rsid w:val="006C718F"/>
    <w:rsid w:val="006D550A"/>
    <w:rsid w:val="006E62C7"/>
    <w:rsid w:val="00705859"/>
    <w:rsid w:val="00706C39"/>
    <w:rsid w:val="007071F4"/>
    <w:rsid w:val="00735575"/>
    <w:rsid w:val="00761F3C"/>
    <w:rsid w:val="00783E12"/>
    <w:rsid w:val="0078481A"/>
    <w:rsid w:val="007A13A0"/>
    <w:rsid w:val="007A26AE"/>
    <w:rsid w:val="007C396C"/>
    <w:rsid w:val="007D6DDA"/>
    <w:rsid w:val="007E55E3"/>
    <w:rsid w:val="008159EE"/>
    <w:rsid w:val="00815B72"/>
    <w:rsid w:val="0082658C"/>
    <w:rsid w:val="00836FF8"/>
    <w:rsid w:val="00866791"/>
    <w:rsid w:val="0087737A"/>
    <w:rsid w:val="00882953"/>
    <w:rsid w:val="00886590"/>
    <w:rsid w:val="00895C36"/>
    <w:rsid w:val="008A0C83"/>
    <w:rsid w:val="008F1906"/>
    <w:rsid w:val="009141C3"/>
    <w:rsid w:val="0091444C"/>
    <w:rsid w:val="009370B1"/>
    <w:rsid w:val="009927AF"/>
    <w:rsid w:val="00A2020F"/>
    <w:rsid w:val="00A37DE2"/>
    <w:rsid w:val="00A44634"/>
    <w:rsid w:val="00A52EB1"/>
    <w:rsid w:val="00A5526B"/>
    <w:rsid w:val="00A55829"/>
    <w:rsid w:val="00A70EA4"/>
    <w:rsid w:val="00A86E1C"/>
    <w:rsid w:val="00A872E0"/>
    <w:rsid w:val="00A910D7"/>
    <w:rsid w:val="00AA340D"/>
    <w:rsid w:val="00AC1CD0"/>
    <w:rsid w:val="00B563A5"/>
    <w:rsid w:val="00B62A52"/>
    <w:rsid w:val="00B7444C"/>
    <w:rsid w:val="00B80253"/>
    <w:rsid w:val="00B9011B"/>
    <w:rsid w:val="00BB1C36"/>
    <w:rsid w:val="00BB4595"/>
    <w:rsid w:val="00BE73E6"/>
    <w:rsid w:val="00C20247"/>
    <w:rsid w:val="00C31D30"/>
    <w:rsid w:val="00C456AE"/>
    <w:rsid w:val="00C672BE"/>
    <w:rsid w:val="00C84A80"/>
    <w:rsid w:val="00C93559"/>
    <w:rsid w:val="00CA6ADA"/>
    <w:rsid w:val="00D12A76"/>
    <w:rsid w:val="00D217B9"/>
    <w:rsid w:val="00D70CCD"/>
    <w:rsid w:val="00DC1AFD"/>
    <w:rsid w:val="00DD4C1A"/>
    <w:rsid w:val="00DD4FC5"/>
    <w:rsid w:val="00DE13C6"/>
    <w:rsid w:val="00DE1B33"/>
    <w:rsid w:val="00DE4224"/>
    <w:rsid w:val="00E018E5"/>
    <w:rsid w:val="00E033DC"/>
    <w:rsid w:val="00E07339"/>
    <w:rsid w:val="00E24DBB"/>
    <w:rsid w:val="00E52BAC"/>
    <w:rsid w:val="00E56D1A"/>
    <w:rsid w:val="00E86187"/>
    <w:rsid w:val="00EA62BD"/>
    <w:rsid w:val="00EC15D1"/>
    <w:rsid w:val="00ED059E"/>
    <w:rsid w:val="00ED24B2"/>
    <w:rsid w:val="00F0699D"/>
    <w:rsid w:val="00F11637"/>
    <w:rsid w:val="00F30EFB"/>
    <w:rsid w:val="00F5141E"/>
    <w:rsid w:val="00F5258B"/>
    <w:rsid w:val="00F80FE5"/>
    <w:rsid w:val="00F86A90"/>
    <w:rsid w:val="00FA2E95"/>
    <w:rsid w:val="00FA6F90"/>
    <w:rsid w:val="00FB136C"/>
    <w:rsid w:val="00FB263E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E5"/>
    <w:rPr>
      <w:rFonts w:ascii="Calibri" w:hAnsi="Calibri" w:cs="Calibr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7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7359"/>
    <w:rPr>
      <w:rFonts w:ascii="Tahoma" w:hAnsi="Tahoma" w:cs="Tahoma"/>
      <w:caps/>
      <w:sz w:val="16"/>
      <w:szCs w:val="16"/>
    </w:rPr>
  </w:style>
  <w:style w:type="paragraph" w:styleId="Header">
    <w:name w:val="header"/>
    <w:basedOn w:val="Normal"/>
    <w:link w:val="HeaderChar"/>
    <w:uiPriority w:val="99"/>
    <w:rsid w:val="00A55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26B"/>
    <w:rPr>
      <w:rFonts w:ascii="Calibri" w:hAnsi="Calibri" w:cs="Calibri"/>
      <w:caps/>
      <w:sz w:val="22"/>
      <w:szCs w:val="22"/>
    </w:rPr>
  </w:style>
  <w:style w:type="paragraph" w:styleId="Footer">
    <w:name w:val="footer"/>
    <w:basedOn w:val="Normal"/>
    <w:link w:val="FooterChar"/>
    <w:uiPriority w:val="99"/>
    <w:rsid w:val="00A552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526B"/>
    <w:rPr>
      <w:rFonts w:ascii="Calibri" w:hAnsi="Calibri" w:cs="Calibri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00429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84A80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44634"/>
    <w:pPr>
      <w:spacing w:after="200" w:line="276" w:lineRule="auto"/>
    </w:pPr>
    <w:rPr>
      <w:i/>
      <w:iCs/>
      <w:caps w:val="0"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99"/>
    <w:locked/>
    <w:rsid w:val="00A44634"/>
    <w:rPr>
      <w:rFonts w:ascii="Calibri" w:hAnsi="Calibri" w:cs="Calibri"/>
      <w:i/>
      <w:iCs/>
      <w:color w:val="000000"/>
      <w:lang w:val="en-US" w:eastAsia="ja-JP"/>
    </w:rPr>
  </w:style>
  <w:style w:type="paragraph" w:styleId="NormalWeb">
    <w:name w:val="Normal (Web)"/>
    <w:basedOn w:val="Normal"/>
    <w:uiPriority w:val="99"/>
    <w:rsid w:val="00130E8C"/>
    <w:pPr>
      <w:spacing w:before="100" w:beforeAutospacing="1" w:after="100" w:afterAutospacing="1"/>
    </w:pPr>
    <w:rPr>
      <w:caps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37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ap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473B"/>
    <w:rPr>
      <w:rFonts w:ascii="Courier New" w:hAnsi="Courier New" w:cs="Courier New"/>
      <w:caps/>
      <w:sz w:val="20"/>
      <w:szCs w:val="20"/>
    </w:rPr>
  </w:style>
  <w:style w:type="character" w:customStyle="1" w:styleId="xbe">
    <w:name w:val="_xbe"/>
    <w:basedOn w:val="DefaultParagraphFont"/>
    <w:rsid w:val="0056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E5"/>
    <w:rPr>
      <w:rFonts w:ascii="Calibri" w:hAnsi="Calibri" w:cs="Calibr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7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7359"/>
    <w:rPr>
      <w:rFonts w:ascii="Tahoma" w:hAnsi="Tahoma" w:cs="Tahoma"/>
      <w:caps/>
      <w:sz w:val="16"/>
      <w:szCs w:val="16"/>
    </w:rPr>
  </w:style>
  <w:style w:type="paragraph" w:styleId="Header">
    <w:name w:val="header"/>
    <w:basedOn w:val="Normal"/>
    <w:link w:val="HeaderChar"/>
    <w:uiPriority w:val="99"/>
    <w:rsid w:val="00A55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26B"/>
    <w:rPr>
      <w:rFonts w:ascii="Calibri" w:hAnsi="Calibri" w:cs="Calibri"/>
      <w:caps/>
      <w:sz w:val="22"/>
      <w:szCs w:val="22"/>
    </w:rPr>
  </w:style>
  <w:style w:type="paragraph" w:styleId="Footer">
    <w:name w:val="footer"/>
    <w:basedOn w:val="Normal"/>
    <w:link w:val="FooterChar"/>
    <w:uiPriority w:val="99"/>
    <w:rsid w:val="00A552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526B"/>
    <w:rPr>
      <w:rFonts w:ascii="Calibri" w:hAnsi="Calibri" w:cs="Calibri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00429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84A80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44634"/>
    <w:pPr>
      <w:spacing w:after="200" w:line="276" w:lineRule="auto"/>
    </w:pPr>
    <w:rPr>
      <w:i/>
      <w:iCs/>
      <w:caps w:val="0"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99"/>
    <w:locked/>
    <w:rsid w:val="00A44634"/>
    <w:rPr>
      <w:rFonts w:ascii="Calibri" w:hAnsi="Calibri" w:cs="Calibri"/>
      <w:i/>
      <w:iCs/>
      <w:color w:val="000000"/>
      <w:lang w:val="en-US" w:eastAsia="ja-JP"/>
    </w:rPr>
  </w:style>
  <w:style w:type="paragraph" w:styleId="NormalWeb">
    <w:name w:val="Normal (Web)"/>
    <w:basedOn w:val="Normal"/>
    <w:uiPriority w:val="99"/>
    <w:rsid w:val="00130E8C"/>
    <w:pPr>
      <w:spacing w:before="100" w:beforeAutospacing="1" w:after="100" w:afterAutospacing="1"/>
    </w:pPr>
    <w:rPr>
      <w:caps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37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ap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473B"/>
    <w:rPr>
      <w:rFonts w:ascii="Courier New" w:hAnsi="Courier New" w:cs="Courier New"/>
      <w:caps/>
      <w:sz w:val="20"/>
      <w:szCs w:val="20"/>
    </w:rPr>
  </w:style>
  <w:style w:type="character" w:customStyle="1" w:styleId="xbe">
    <w:name w:val="_xbe"/>
    <w:basedOn w:val="DefaultParagraphFont"/>
    <w:rsid w:val="0056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5C5E-C507-41A8-869A-B1E0FED6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MARE PROJECT</vt:lpstr>
    </vt:vector>
  </TitlesOfParts>
  <Company>cres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MARE PROJECT</dc:title>
  <dc:creator>Kiki</dc:creator>
  <cp:lastModifiedBy>Dimitra</cp:lastModifiedBy>
  <cp:revision>4</cp:revision>
  <cp:lastPrinted>2016-02-19T08:28:00Z</cp:lastPrinted>
  <dcterms:created xsi:type="dcterms:W3CDTF">2016-02-25T08:29:00Z</dcterms:created>
  <dcterms:modified xsi:type="dcterms:W3CDTF">2016-02-25T08:46:00Z</dcterms:modified>
</cp:coreProperties>
</file>